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04" w:rsidRPr="00E95C04" w:rsidRDefault="00E95C04" w:rsidP="00E95C04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E95C04">
        <w:rPr>
          <w:rFonts w:ascii="Helvetica" w:eastAsia="宋体" w:hAnsi="Helvetica" w:cs="Helvetica"/>
          <w:color w:val="362F2D"/>
          <w:kern w:val="0"/>
          <w:sz w:val="20"/>
          <w:szCs w:val="20"/>
        </w:rPr>
        <w:t>QX</w:t>
      </w:r>
      <w:r w:rsidRPr="00E95C04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E95C04" w:rsidRPr="00E95C04" w:rsidRDefault="00E95C04" w:rsidP="00E95C04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E95C04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QX-18B</w:t>
      </w:r>
    </w:p>
    <w:p w:rsidR="00E95C04" w:rsidRPr="00E95C04" w:rsidRDefault="00E95C04" w:rsidP="00E95C04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95C04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E95C04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E95C04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"http://www.szseapro.com/upfiles/201511/27/aac8b9b2936f14ea5.png" \o "</w:instrText>
      </w:r>
      <w:r w:rsidRPr="00E95C04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E95C04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E95C04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E95C04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E95C04" w:rsidRPr="00E95C04" w:rsidRDefault="00E95C04" w:rsidP="00E95C04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QX-18B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QX-18B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C04" w:rsidRPr="00E95C04" w:rsidRDefault="00E95C04" w:rsidP="00E95C04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95C04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E95C04" w:rsidRPr="00E95C04" w:rsidRDefault="00E95C04" w:rsidP="00E95C04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E95C04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E95C04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E95C04" w:rsidRPr="00E95C04" w:rsidRDefault="00E95C04" w:rsidP="00E95C04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95C04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技术特点：</w:t>
      </w:r>
    </w:p>
    <w:p w:rsidR="00E95C04" w:rsidRPr="00E95C04" w:rsidRDefault="00E95C04" w:rsidP="00E95C04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小体积、大功率、高声压（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，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1000W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，峰值声压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128dB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高音采用恒指向性号角，覆盖角度为水平方向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，垂直方向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70°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高音号角可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旋转，方便有些场合音箱横吊时号角可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旋转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独特的箱体结构确保功能的多样性，可兼顾主扩声及补声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多点吊挂，可吊装或支架支立，使用简易方便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防尘防水箱体设计，确保在烟雾、粉尘较严重环境下长期稳定使用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有特别为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QX-18B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设计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的超低音供选择使用</w:t>
      </w:r>
    </w:p>
    <w:p w:rsidR="00E95C04" w:rsidRPr="00E95C04" w:rsidRDefault="00E95C04" w:rsidP="00E95C04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E95C04" w:rsidRPr="00E95C04" w:rsidRDefault="00E95C04" w:rsidP="00E95C04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95C04">
        <w:rPr>
          <w:rFonts w:ascii="Helvetica" w:eastAsia="宋体" w:hAnsi="Helvetica" w:cs="Helvetica"/>
          <w:b/>
          <w:bCs/>
          <w:color w:val="000000"/>
          <w:kern w:val="0"/>
          <w:sz w:val="23"/>
        </w:rPr>
        <w:t>应用范围：</w:t>
      </w:r>
    </w:p>
    <w:p w:rsidR="00E95C04" w:rsidRPr="00E95C04" w:rsidRDefault="00E95C04" w:rsidP="00E95C04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高级酒吧、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Hi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房、夜总会、演艺吧主扩声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小型演出及演艺吧的补声</w:t>
      </w:r>
    </w:p>
    <w:p w:rsidR="00E95C04" w:rsidRPr="00E95C04" w:rsidRDefault="00E95C04" w:rsidP="00E95C04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QX-18B18"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高性能超重低音音箱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QX-18B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采用定制顶级扬声器单元为核心器件，具有平滑的频率响应和精准的覆盖角度，音色晶莹通透，空间感和质感非常出色，充分展现小口径扬声器单元的声音结像度和全频段平衡度。音乐重放声的中频部分圆润饱满、与亮丽柔顺的高频单元一起组成了优异平滑的全音域相应，对于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lastRenderedPageBreak/>
        <w:t>强劲的音乐播放和人声均有出色的还原性。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箱体采用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13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层桦木夹板精制，结构坚固耐用，棕色箱体，配以高强度磨砂钢网，内层防水透声海绵，外观精美大方。特别适合高级会所、豪华包房、私人会所等场所使用。</w:t>
      </w:r>
    </w:p>
    <w:p w:rsidR="00E95C04" w:rsidRPr="00E95C04" w:rsidRDefault="00E95C04" w:rsidP="00E95C04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技术参数：</w:t>
      </w:r>
    </w:p>
    <w:p w:rsidR="00E95C04" w:rsidRPr="00E95C04" w:rsidRDefault="00E95C04" w:rsidP="00E95C04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型号：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QX-18B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类型：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1*18"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高性能超重低音音箱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单元：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1x18", 4"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音圈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     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功率：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1000W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连续，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2000W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标称阻抗：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98dB/1W/1M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最大声压：连续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: 122dB 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128dB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覆盖角度：水平：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90° 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垂直：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70°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箱体结构：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15mm 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多层桦木夹板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表面处理：高强度的黑色颗粒状树脂喷漆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钢网：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4mm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六角型黑色穿孔钢网，后贴防尘声学海绵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吊装系统：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6xM8mm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吊装点，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1x38mm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底座孔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2xNeutrik NL4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箱体尺寸：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520x700x660mm(HxWxD)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 w:rsidRPr="00E95C04">
        <w:rPr>
          <w:rFonts w:ascii="Helvetica" w:eastAsia="宋体" w:hAnsi="Helvetica" w:cs="Helvetica"/>
          <w:color w:val="000000"/>
          <w:kern w:val="0"/>
          <w:sz w:val="20"/>
          <w:szCs w:val="20"/>
        </w:rPr>
        <w:t>45Kg</w:t>
      </w:r>
    </w:p>
    <w:p w:rsidR="00C602E3" w:rsidRPr="00E95C04" w:rsidRDefault="00C602E3"/>
    <w:sectPr w:rsidR="00C602E3" w:rsidRPr="00E95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2E3" w:rsidRDefault="00C602E3" w:rsidP="00E95C04">
      <w:r>
        <w:separator/>
      </w:r>
    </w:p>
  </w:endnote>
  <w:endnote w:type="continuationSeparator" w:id="1">
    <w:p w:rsidR="00C602E3" w:rsidRDefault="00C602E3" w:rsidP="00E95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2E3" w:rsidRDefault="00C602E3" w:rsidP="00E95C04">
      <w:r>
        <w:separator/>
      </w:r>
    </w:p>
  </w:footnote>
  <w:footnote w:type="continuationSeparator" w:id="1">
    <w:p w:rsidR="00C602E3" w:rsidRDefault="00C602E3" w:rsidP="00E95C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C04"/>
    <w:rsid w:val="00C602E3"/>
    <w:rsid w:val="00E9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5C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95C0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C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C0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95C0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E95C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E95C04"/>
  </w:style>
  <w:style w:type="character" w:styleId="a5">
    <w:name w:val="Hyperlink"/>
    <w:basedOn w:val="a0"/>
    <w:uiPriority w:val="99"/>
    <w:semiHidden/>
    <w:unhideWhenUsed/>
    <w:rsid w:val="00E95C0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95C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95C0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E95C0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95C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511/27/aac8b9b2936f14ea5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7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2016-11-21T03:51:00Z</dcterms:created>
  <dcterms:modified xsi:type="dcterms:W3CDTF">2016-11-21T03:51:00Z</dcterms:modified>
</cp:coreProperties>
</file>