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C3" w:rsidRPr="00F443C3" w:rsidRDefault="00F443C3" w:rsidP="00F443C3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F443C3">
        <w:rPr>
          <w:rFonts w:ascii="Helvetica" w:eastAsia="宋体" w:hAnsi="Helvetica" w:cs="Helvetica"/>
          <w:color w:val="362F2D"/>
          <w:kern w:val="0"/>
          <w:sz w:val="20"/>
          <w:szCs w:val="20"/>
        </w:rPr>
        <w:t>QX</w:t>
      </w:r>
      <w:r w:rsidRPr="00F443C3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F443C3" w:rsidRPr="00F443C3" w:rsidRDefault="00F443C3" w:rsidP="00F443C3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F443C3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QX-15</w:t>
      </w:r>
    </w:p>
    <w:p w:rsidR="00F443C3" w:rsidRPr="00F443C3" w:rsidRDefault="00B37265" w:rsidP="00F443C3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443C3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="00F443C3" w:rsidRPr="00F443C3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="00F443C3" w:rsidRPr="00F443C3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"http://www.szseapro.com/upfiles/201511/27/af0400a72f631b092.png" \o "</w:instrText>
      </w:r>
      <w:r w:rsidR="00F443C3" w:rsidRPr="00F443C3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="00F443C3" w:rsidRPr="00F443C3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="00F443C3" w:rsidRPr="00F443C3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F443C3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F443C3" w:rsidRPr="00F443C3" w:rsidRDefault="00F443C3" w:rsidP="00F443C3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QX-15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QX-15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3C3" w:rsidRPr="00F443C3" w:rsidRDefault="00B37265" w:rsidP="00F443C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443C3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F443C3" w:rsidRPr="00F443C3" w:rsidRDefault="00B37265" w:rsidP="00F443C3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="00F443C3" w:rsidRPr="00F443C3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="00F443C3" w:rsidRPr="00F443C3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F443C3" w:rsidRPr="00F443C3" w:rsidRDefault="00F443C3" w:rsidP="00F443C3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443C3">
        <w:rPr>
          <w:rFonts w:ascii="Helvetica" w:eastAsia="宋体" w:hAnsi="Helvetica" w:cs="Helvetica"/>
          <w:b/>
          <w:bCs/>
          <w:color w:val="000000"/>
          <w:kern w:val="0"/>
          <w:sz w:val="23"/>
        </w:rPr>
        <w:t>技术特点：</w:t>
      </w:r>
    </w:p>
    <w:p w:rsidR="00F443C3" w:rsidRPr="00F443C3" w:rsidRDefault="00F443C3" w:rsidP="00F443C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*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小体积、大功率、高声压（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8Ω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，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600W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，峰值声压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130dB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）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高音采用恒指向性号角，覆盖角度为水平方向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90°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，垂直方向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40°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高音号角可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90°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旋转，方便有些场合音箱横吊时号角可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90°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旋转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独特的箱体结构确保功能的多样性，可兼顾主扩声及补声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多点吊挂，可吊装或支架支立，使用简易方便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防尘防水箱体设计，确保在烟雾、粉尘较严重环境下长期稳定使用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有特别为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QX-15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设计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的超低音供选择使用</w:t>
      </w:r>
    </w:p>
    <w:p w:rsidR="00F443C3" w:rsidRPr="00F443C3" w:rsidRDefault="00F443C3" w:rsidP="00F443C3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</w:p>
    <w:p w:rsidR="00F443C3" w:rsidRPr="00F443C3" w:rsidRDefault="00F443C3" w:rsidP="00F443C3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443C3">
        <w:rPr>
          <w:rFonts w:ascii="Helvetica" w:eastAsia="宋体" w:hAnsi="Helvetica" w:cs="Helvetica"/>
          <w:b/>
          <w:bCs/>
          <w:color w:val="000000"/>
          <w:kern w:val="0"/>
          <w:sz w:val="23"/>
        </w:rPr>
        <w:t>应用范围：</w:t>
      </w:r>
    </w:p>
    <w:p w:rsidR="00F443C3" w:rsidRPr="00F443C3" w:rsidRDefault="00F443C3" w:rsidP="00F443C3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*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高级酒吧、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Hi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房、夜总会、演艺吧主扩声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小型演出及演艺吧的补声</w:t>
      </w:r>
    </w:p>
    <w:p w:rsidR="00F443C3" w:rsidRPr="00F443C3" w:rsidRDefault="00F443C3" w:rsidP="00F443C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QX-15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二分频专业扩声音箱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>QX-15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采用定制的高品质单元为核心器件，具有平滑的频率响应和精准的覆盖角度，音色晶莹通透，空间感和质感非常出色。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扬声器单元和精心调校的分频网络组合，充分发挥了</w:t>
      </w:r>
      <w:r w:rsidR="009352D2">
        <w:rPr>
          <w:rFonts w:ascii="Helvetica" w:eastAsia="宋体" w:hAnsi="Helvetica" w:cs="Helvetica"/>
          <w:color w:val="000000"/>
          <w:kern w:val="0"/>
          <w:sz w:val="20"/>
          <w:szCs w:val="20"/>
        </w:rPr>
        <w:t>1</w:t>
      </w:r>
      <w:r w:rsidR="009352D2">
        <w:rPr>
          <w:rFonts w:ascii="Helvetica" w:eastAsia="宋体" w:hAnsi="Helvetica" w:cs="Helvetica" w:hint="eastAsia"/>
          <w:color w:val="000000"/>
          <w:kern w:val="0"/>
          <w:sz w:val="20"/>
          <w:szCs w:val="20"/>
        </w:rPr>
        <w:t>5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寸单元的综合优势，具有圆润的中频和亮丽柔顺的高频，又具有震撼强劲的低频，将全频音箱的魅力发挥到了极致。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箱体采用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13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层桦木夹板精制，结构坚固耐用，棕色箱体，配以高强度磨砂钢网，内层防水透声海绵，外观精美大方。特别适合高级会所、豪华包房、私人会所等场所使用。</w:t>
      </w:r>
    </w:p>
    <w:p w:rsidR="00F443C3" w:rsidRPr="00F443C3" w:rsidRDefault="00F443C3" w:rsidP="00F443C3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b/>
          <w:bCs/>
          <w:color w:val="000000"/>
          <w:kern w:val="0"/>
          <w:sz w:val="23"/>
        </w:rPr>
        <w:t>技术参数：</w:t>
      </w:r>
    </w:p>
    <w:p w:rsidR="00F443C3" w:rsidRPr="00F443C3" w:rsidRDefault="00F443C3" w:rsidP="00F443C3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lastRenderedPageBreak/>
        <w:t>型号：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QX-15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类型：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15"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两分频高性能全频音箱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单元：低频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  1x15",3"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音圈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     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高频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  1x1.4"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喉嘴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, 1.75"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音圈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  <w:r w:rsidRPr="00F443C3">
        <w:rPr>
          <w:rFonts w:ascii="Helvetica" w:eastAsia="宋体" w:hAnsi="Helvetica" w:cs="Helvetica"/>
          <w:color w:val="000000"/>
          <w:kern w:val="0"/>
          <w:sz w:val="20"/>
        </w:rPr>
        <w:t> 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采用定制的高品质单元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频率响应：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42Hz-20KHz(-3dB)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功率：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600W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连续，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2400W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峰值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标称阻抗：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8Ω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灵敏度：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99dB/1W/1M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最大声压：连续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: 124dB 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峰值：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130dB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覆盖角度：水平：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90° 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垂直：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40°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箱体结构：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15mm 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多层桦木夹板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表面处理：高强度的黑色颗粒状树脂喷漆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钢网：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4mm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六角型黑色穿孔钢网，后贴防尘声学海绵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吊装系统：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6xM8mm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吊装点，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1x38mm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底座孔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插座：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2xNeutrik NL4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箱体尺寸：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690x426x430mm(HxWxD)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重量：</w:t>
      </w:r>
      <w:r w:rsidRPr="00F443C3">
        <w:rPr>
          <w:rFonts w:ascii="Helvetica" w:eastAsia="宋体" w:hAnsi="Helvetica" w:cs="Helvetica"/>
          <w:color w:val="000000"/>
          <w:kern w:val="0"/>
          <w:sz w:val="20"/>
          <w:szCs w:val="20"/>
        </w:rPr>
        <w:t>34Kg</w:t>
      </w:r>
    </w:p>
    <w:p w:rsidR="00654245" w:rsidRDefault="00654245"/>
    <w:sectPr w:rsidR="00654245" w:rsidSect="00B37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162" w:rsidRDefault="00C16162" w:rsidP="00F443C3">
      <w:r>
        <w:separator/>
      </w:r>
    </w:p>
  </w:endnote>
  <w:endnote w:type="continuationSeparator" w:id="1">
    <w:p w:rsidR="00C16162" w:rsidRDefault="00C16162" w:rsidP="00F44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162" w:rsidRDefault="00C16162" w:rsidP="00F443C3">
      <w:r>
        <w:separator/>
      </w:r>
    </w:p>
  </w:footnote>
  <w:footnote w:type="continuationSeparator" w:id="1">
    <w:p w:rsidR="00C16162" w:rsidRDefault="00C16162" w:rsidP="00F443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3C3"/>
    <w:rsid w:val="00654245"/>
    <w:rsid w:val="009352D2"/>
    <w:rsid w:val="00B37265"/>
    <w:rsid w:val="00C16162"/>
    <w:rsid w:val="00F44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65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443C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443C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4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43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4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43C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43C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443C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F443C3"/>
  </w:style>
  <w:style w:type="character" w:styleId="a5">
    <w:name w:val="Hyperlink"/>
    <w:basedOn w:val="a0"/>
    <w:uiPriority w:val="99"/>
    <w:semiHidden/>
    <w:unhideWhenUsed/>
    <w:rsid w:val="00F443C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443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443C3"/>
    <w:rPr>
      <w:b/>
      <w:bCs/>
    </w:rPr>
  </w:style>
  <w:style w:type="character" w:customStyle="1" w:styleId="apple-converted-space">
    <w:name w:val="apple-converted-space"/>
    <w:basedOn w:val="a0"/>
    <w:rsid w:val="00F443C3"/>
  </w:style>
  <w:style w:type="paragraph" w:styleId="a8">
    <w:name w:val="Balloon Text"/>
    <w:basedOn w:val="a"/>
    <w:link w:val="Char1"/>
    <w:uiPriority w:val="99"/>
    <w:semiHidden/>
    <w:unhideWhenUsed/>
    <w:rsid w:val="00F443C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443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5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511/27/af0400a72f631b092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27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3</cp:revision>
  <dcterms:created xsi:type="dcterms:W3CDTF">2016-11-21T03:52:00Z</dcterms:created>
  <dcterms:modified xsi:type="dcterms:W3CDTF">2016-11-21T05:29:00Z</dcterms:modified>
</cp:coreProperties>
</file>